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54798" w:rsidR="00802639" w:rsidP="00802639" w:rsidRDefault="00E72EB3" w14:paraId="219ED419" w14:textId="2BCA2184">
      <w:pPr>
        <w:pStyle w:val="berschrift1"/>
        <w:rPr>
          <w:rFonts w:eastAsia="Kantumruy Pro"/>
          <w:lang w:val="de" w:eastAsia="de-DE"/>
        </w:rPr>
      </w:pPr>
      <w:r>
        <w:rPr>
          <w:rFonts w:eastAsia="Kantumruy Pro"/>
          <w:lang w:val="de" w:eastAsia="de-DE"/>
        </w:rPr>
        <w:t>KI – poetischer Algorithmus</w:t>
      </w:r>
    </w:p>
    <w:p w:rsidRPr="005C36C8" w:rsidR="00802639" w:rsidP="00802639" w:rsidRDefault="00802639" w14:paraId="653B7F79" w14:textId="77777777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>Gruppengröße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>: 1 Schulklasse</w:t>
      </w:r>
    </w:p>
    <w:p w:rsidRPr="005C36C8" w:rsidR="00802639" w:rsidP="00802639" w:rsidRDefault="00802639" w14:paraId="36962E3B" w14:textId="77777777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>Dauer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 xml:space="preserve">: ca. 90 Minuten </w:t>
      </w:r>
    </w:p>
    <w:p w:rsidRPr="005C36C8" w:rsidR="00802639" w:rsidP="00802639" w:rsidRDefault="00802639" w14:paraId="3A786F24" w14:textId="3302FFC8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>Klassenstufe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 xml:space="preserve">: </w:t>
      </w:r>
      <w:r w:rsidR="00E72EB3">
        <w:rPr>
          <w:rFonts w:eastAsia="Kantumruy Pro" w:cs="Arial"/>
          <w:kern w:val="0"/>
          <w:lang w:val="de" w:eastAsia="de-DE"/>
          <w14:ligatures w14:val="none"/>
        </w:rPr>
        <w:t>10.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>-1</w:t>
      </w:r>
      <w:r w:rsidR="00E72EB3">
        <w:rPr>
          <w:rFonts w:eastAsia="Kantumruy Pro" w:cs="Arial"/>
          <w:kern w:val="0"/>
          <w:lang w:val="de" w:eastAsia="de-DE"/>
          <w14:ligatures w14:val="none"/>
        </w:rPr>
        <w:t>2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>. Klasse</w:t>
      </w:r>
    </w:p>
    <w:p w:rsidRPr="005C36C8" w:rsidR="00802639" w:rsidP="4B7E6060" w:rsidRDefault="00802639" w14:paraId="394C8C86" w14:textId="77777777">
      <w:pPr>
        <w:spacing w:after="0" w:line="240" w:lineRule="auto"/>
        <w:rPr>
          <w:rFonts w:eastAsia="Kantumruy Pro" w:cs="Arial"/>
          <w:b w:val="1"/>
          <w:bCs w:val="1"/>
          <w:kern w:val="0"/>
          <w:lang w:val="de-DE" w:eastAsia="de-DE"/>
          <w14:ligatures w14:val="none"/>
        </w:rPr>
      </w:pPr>
      <w:r w:rsidRPr="4B7E6060" w:rsidR="00802639">
        <w:rPr>
          <w:rFonts w:eastAsia="Kantumruy Pro" w:cs="Arial"/>
          <w:kern w:val="0"/>
          <w:lang w:val="de-DE" w:eastAsia="de-DE"/>
          <w14:ligatures w14:val="none"/>
        </w:rPr>
        <w:t>Benötigte</w:t>
      </w:r>
      <w:r w:rsidRPr="4B7E6060" w:rsidR="00802639">
        <w:rPr>
          <w:rFonts w:eastAsia="Kantumruy Pro" w:cs="Arial"/>
          <w:kern w:val="0"/>
          <w:lang w:val="de-DE" w:eastAsia="de-DE"/>
          <w14:ligatures w14:val="none"/>
        </w:rPr>
        <w:t xml:space="preserve"> </w:t>
      </w:r>
      <w:r w:rsidRPr="4B7E6060" w:rsidR="00802639">
        <w:rPr>
          <w:rFonts w:eastAsia="Kantumruy Pro" w:cs="Arial"/>
          <w:kern w:val="0"/>
          <w:lang w:val="de-DE" w:eastAsia="de-DE"/>
          <w14:ligatures w14:val="none"/>
        </w:rPr>
        <w:t>Ausstattung</w:t>
      </w:r>
      <w:r w:rsidRPr="4B7E6060" w:rsidR="00802639">
        <w:rPr>
          <w:rFonts w:eastAsia="Kantumruy Pro" w:cs="Arial"/>
          <w:kern w:val="0"/>
          <w:lang w:val="de-DE" w:eastAsia="de-DE"/>
          <w14:ligatures w14:val="none"/>
        </w:rPr>
        <w:t>: Beamer und Laptop sowie digitale Endgeräte für SuS.</w:t>
      </w:r>
    </w:p>
    <w:p w:rsidRPr="005C36C8" w:rsidR="00802639" w:rsidP="00802639" w:rsidRDefault="00802639" w14:paraId="48B7BF5B" w14:textId="0DAB9000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 xml:space="preserve">Fächer: </w:t>
      </w:r>
      <w:r w:rsidR="00E72EB3">
        <w:rPr>
          <w:rFonts w:eastAsia="Kantumruy Pro" w:cs="Arial"/>
          <w:kern w:val="0"/>
          <w:lang w:val="de" w:eastAsia="de-DE"/>
          <w14:ligatures w14:val="none"/>
        </w:rPr>
        <w:t>Deutschunterricht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>.</w:t>
      </w:r>
    </w:p>
    <w:p w:rsidRPr="00802639" w:rsidR="00BA55B2" w:rsidP="008A6C80" w:rsidRDefault="00BA55B2" w14:paraId="7353A1EF" w14:textId="77777777">
      <w:pPr>
        <w:rPr>
          <w:lang w:val="de"/>
        </w:rPr>
      </w:pPr>
    </w:p>
    <w:p w:rsidR="00BA55B2" w:rsidP="0017373E" w:rsidRDefault="0017373E" w14:paraId="508838B7" w14:textId="650C5FEF">
      <w:pPr>
        <w:pStyle w:val="berschrift2"/>
      </w:pPr>
      <w:r>
        <w:t>Hintergrund und Relevan</w:t>
      </w:r>
      <w:r w:rsidR="005C36C8">
        <w:t>z</w:t>
      </w:r>
    </w:p>
    <w:p w:rsidR="008A6C80" w:rsidP="00091F01" w:rsidRDefault="008A6C80" w14:paraId="021855CA" w14:textId="09B35566">
      <w:r>
        <w:t>Eine wichtige und weitverbreitete Anwendung von KI-Systemen sind große Sprachmodelle (Large Language Models, LLM)</w:t>
      </w:r>
      <w:r w:rsidR="00A664FE">
        <w:t xml:space="preserve">. Die </w:t>
      </w:r>
      <w:r w:rsidR="005A5C6B">
        <w:t>Nutzungsmöglichkeiten</w:t>
      </w:r>
      <w:r w:rsidR="003A394E">
        <w:t xml:space="preserve"> sind viel</w:t>
      </w:r>
      <w:r w:rsidR="00AF240B">
        <w:t>f</w:t>
      </w:r>
      <w:r w:rsidR="003A394E">
        <w:t>ältig</w:t>
      </w:r>
      <w:r w:rsidR="00AF240B">
        <w:t xml:space="preserve">. ChatBots können genutzt werden, um </w:t>
      </w:r>
      <w:r w:rsidR="00914E2C">
        <w:t xml:space="preserve">Aufsätze zu schreiben, Texte zu übersetzen oder </w:t>
      </w:r>
      <w:r w:rsidR="002B5D76">
        <w:t>Sachverhalte niveaudifferenziert erklären</w:t>
      </w:r>
      <w:r w:rsidR="00101D2C">
        <w:t xml:space="preserve">. Aber können Algorithmen auch kreativ sein? </w:t>
      </w:r>
      <w:r w:rsidR="00CB4DDA">
        <w:t xml:space="preserve">In dieser </w:t>
      </w:r>
      <w:r w:rsidR="00C7618D">
        <w:t xml:space="preserve">praktischen </w:t>
      </w:r>
      <w:r w:rsidR="00CB4DDA">
        <w:t xml:space="preserve">Einheiten </w:t>
      </w:r>
      <w:r w:rsidR="004815BB">
        <w:t>nutzen die Schüler*innen ChatBots</w:t>
      </w:r>
      <w:r w:rsidR="004B1EE7">
        <w:t xml:space="preserve">, um Gedichte zu schreiben und </w:t>
      </w:r>
      <w:r w:rsidR="00D32DF5">
        <w:t>diskutieren, was Kreati</w:t>
      </w:r>
      <w:r w:rsidR="00091F01">
        <w:t xml:space="preserve">vität ausmacht. </w:t>
      </w:r>
    </w:p>
    <w:p w:rsidR="008A6C80" w:rsidP="0017373E" w:rsidRDefault="0017373E" w14:paraId="5F7BB55B" w14:textId="49D35D75">
      <w:pPr>
        <w:pStyle w:val="berschrift2"/>
      </w:pPr>
      <w:r>
        <w:t>Vorwissen der Schüler:innen</w:t>
      </w:r>
    </w:p>
    <w:p w:rsidR="00B45443" w:rsidP="0017373E" w:rsidRDefault="0017373E" w14:paraId="693FF6B7" w14:textId="0AAE2B22">
      <w:r>
        <w:t>Kein explizites Vorwissen nötig.</w:t>
      </w:r>
    </w:p>
    <w:p w:rsidRPr="00354798" w:rsidR="00B45443" w:rsidP="00B45443" w:rsidRDefault="00B45443" w14:paraId="4EBCC883" w14:textId="77777777">
      <w:pPr>
        <w:pStyle w:val="berschrift2"/>
      </w:pPr>
      <w:r w:rsidRPr="00354798">
        <w:t>Zielsetzung digitalisierungsbezogene Kompetenzen für Schüler:innen</w:t>
      </w:r>
    </w:p>
    <w:p w:rsidR="008A6C80" w:rsidP="008A6C80" w:rsidRDefault="008A6C80" w14:paraId="2947E17C" w14:textId="77777777">
      <w:pPr>
        <w:pStyle w:val="Listenabsatz"/>
        <w:numPr>
          <w:ilvl w:val="0"/>
          <w:numId w:val="3"/>
        </w:numPr>
      </w:pPr>
      <w:r>
        <w:t>Entwicklung von digitalen Inhalten (DigComp 2.2, 3.1): SuS sind sich bewusst, dass KI-Systeme automatisch Texte erstellen können (Vuorikari et al., 2022).</w:t>
      </w:r>
    </w:p>
    <w:p w:rsidR="008A6C80" w:rsidP="008A6C80" w:rsidRDefault="008A6C80" w14:paraId="0E2F498D" w14:textId="77777777">
      <w:pPr>
        <w:pStyle w:val="Listenabsatz"/>
        <w:numPr>
          <w:ilvl w:val="0"/>
          <w:numId w:val="3"/>
        </w:numPr>
      </w:pPr>
      <w:r>
        <w:t>Auswertung von Daten, Informationen und digitalen Inhalten (DigComp 2.2, 1.2): SuS kennen den Einfluss von unvollständigen und voreingenommenen Trainingsdaten.</w:t>
      </w:r>
    </w:p>
    <w:p w:rsidR="008A6C80" w:rsidP="008A6C80" w:rsidRDefault="008A6C80" w14:paraId="30450798" w14:textId="4BB8DE27">
      <w:pPr>
        <w:pStyle w:val="Listenabsatz"/>
        <w:numPr>
          <w:ilvl w:val="0"/>
          <w:numId w:val="3"/>
        </w:numPr>
      </w:pPr>
      <w:r>
        <w:t>Umweltschutz (DigComp 2.2, 4.4): SuS berücksichtigen die ethischen Konsequenzen von LLM in dessen gesamten Lebenszyklus (inkl. Umwelteinflüsse durch Energieverbrauch beim Training, Nutzung etc.).</w:t>
      </w:r>
    </w:p>
    <w:p w:rsidR="008A6C80" w:rsidRDefault="008A6C80" w14:paraId="6C4897B2" w14:textId="56BA6036">
      <w:r>
        <w:br w:type="page"/>
      </w:r>
    </w:p>
    <w:tbl>
      <w:tblPr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2693"/>
        <w:gridCol w:w="1134"/>
        <w:gridCol w:w="1559"/>
        <w:gridCol w:w="3133"/>
      </w:tblGrid>
      <w:tr w:rsidR="008A6C80" w:rsidTr="00534A17" w14:paraId="702284DE" w14:textId="7777777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6C80" w:rsidP="008A6C80" w:rsidRDefault="008A6C80" w14:paraId="38741F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Zeit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6C80" w:rsidP="008A6C80" w:rsidRDefault="008A6C80" w14:paraId="59E2A3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Phase und Inhalt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6C80" w:rsidP="008A6C80" w:rsidRDefault="008A6C80" w14:paraId="66AEB6C2" w14:textId="1C1F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Sozial</w:t>
            </w:r>
            <w:r w:rsidR="00534A17">
              <w:rPr>
                <w:b/>
              </w:rPr>
              <w:t>-</w:t>
            </w:r>
            <w:r>
              <w:rPr>
                <w:b/>
              </w:rPr>
              <w:t>form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6C80" w:rsidP="008A6C80" w:rsidRDefault="008A6C80" w14:paraId="57A61B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Material/</w:t>
            </w:r>
            <w:r>
              <w:rPr>
                <w:b/>
              </w:rPr>
              <w:br/>
            </w:r>
            <w:r>
              <w:rPr>
                <w:b/>
              </w:rPr>
              <w:t>Medien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6C80" w:rsidP="008A6C80" w:rsidRDefault="008A6C80" w14:paraId="1A6D5A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Lernziel</w:t>
            </w:r>
          </w:p>
        </w:tc>
      </w:tr>
      <w:tr w:rsidR="008A6C80" w:rsidTr="00534A17" w14:paraId="2A3CA694" w14:textId="7777777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6C13" w:rsidR="008A6C80" w:rsidP="008A6C80" w:rsidRDefault="008A6C80" w14:paraId="775034CD" w14:textId="569EB7F1">
            <w:pPr>
              <w:spacing w:after="0" w:line="240" w:lineRule="auto"/>
              <w:rPr>
                <w:sz w:val="20"/>
                <w:szCs w:val="20"/>
              </w:rPr>
            </w:pPr>
            <w:r w:rsidRPr="00B16C13">
              <w:rPr>
                <w:sz w:val="20"/>
                <w:szCs w:val="20"/>
              </w:rPr>
              <w:t>5</w:t>
            </w:r>
            <w:r w:rsidRPr="00B16C13"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6C13" w:rsidR="008A6C80" w:rsidP="00B16C13" w:rsidRDefault="008A6C80" w14:paraId="270706AC" w14:textId="48E4B9F6">
            <w:pPr>
              <w:spacing w:after="0" w:line="240" w:lineRule="auto"/>
              <w:rPr>
                <w:sz w:val="20"/>
                <w:szCs w:val="20"/>
              </w:rPr>
            </w:pPr>
            <w:r w:rsidRPr="00B16C13">
              <w:rPr>
                <w:sz w:val="20"/>
                <w:szCs w:val="20"/>
              </w:rPr>
              <w:t xml:space="preserve">Einstieg I: </w:t>
            </w:r>
            <w:r w:rsidR="00B16C13">
              <w:rPr>
                <w:sz w:val="20"/>
                <w:szCs w:val="20"/>
              </w:rPr>
              <w:t>Was wisst ihr über KI?</w:t>
            </w:r>
            <w:r w:rsidR="000846B9">
              <w:rPr>
                <w:sz w:val="20"/>
                <w:szCs w:val="20"/>
              </w:rPr>
              <w:t xml:space="preserve"> Wo steckt KI drin?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8A6C80" w14:paraId="5397BAD7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B16C13" w14:paraId="7EE7B972" w14:textId="78A85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9B3C72" w14:paraId="1AC24779" w14:textId="4405DE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aktivieren ihre Kentnisse über KI.</w:t>
            </w:r>
            <w:r w:rsidR="003129E2">
              <w:rPr>
                <w:sz w:val="20"/>
                <w:szCs w:val="20"/>
              </w:rPr>
              <w:t xml:space="preserve"> Vorwissen teilen</w:t>
            </w:r>
          </w:p>
        </w:tc>
      </w:tr>
      <w:tr w:rsidR="00B16C13" w:rsidTr="002E7930" w14:paraId="27B919F7" w14:textId="7777777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6C13" w:rsidR="00B16C13" w:rsidP="002E7930" w:rsidRDefault="00B16C13" w14:paraId="77D4B50C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16C13">
              <w:rPr>
                <w:sz w:val="20"/>
                <w:szCs w:val="20"/>
              </w:rPr>
              <w:t>5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6C13" w:rsidR="00B16C13" w:rsidP="002E7930" w:rsidRDefault="00117175" w14:paraId="14C84DDF" w14:textId="71486A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ist künstliche Intelligenz? </w:t>
            </w:r>
            <w:r w:rsidR="00E1586B">
              <w:rPr>
                <w:sz w:val="20"/>
                <w:szCs w:val="20"/>
              </w:rPr>
              <w:t>ML, DeepLearning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B16C13" w:rsidP="002E7930" w:rsidRDefault="00953876" w14:paraId="636023A0" w14:textId="2AC1CC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B16C13" w:rsidP="002E7930" w:rsidRDefault="00117175" w14:paraId="7A439321" w14:textId="2BE69A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B16C13" w:rsidP="002E7930" w:rsidRDefault="003129E2" w14:paraId="0D70494F" w14:textId="394E10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Wissensvermittlung</w:t>
            </w:r>
          </w:p>
        </w:tc>
      </w:tr>
      <w:tr w:rsidR="008A6C80" w:rsidTr="00534A17" w14:paraId="19DE22C8" w14:textId="77777777">
        <w:trPr>
          <w:trHeight w:val="396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7A7161" w14:paraId="73CF4963" w14:textId="3367D7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2F1D">
              <w:rPr>
                <w:sz w:val="20"/>
                <w:szCs w:val="20"/>
              </w:rPr>
              <w:t>0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7A7161" w:rsidP="008A6C80" w:rsidRDefault="003F39A7" w14:paraId="04A1C679" w14:textId="4E4902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ist ein ChatBot</w:t>
            </w:r>
            <w:r w:rsidR="00E1744F">
              <w:rPr>
                <w:sz w:val="20"/>
                <w:szCs w:val="20"/>
              </w:rPr>
              <w:t xml:space="preserve">? </w:t>
            </w:r>
            <w:r w:rsidR="00834D3C">
              <w:rPr>
                <w:sz w:val="20"/>
                <w:szCs w:val="20"/>
              </w:rPr>
              <w:t>Wie funktionieren Sprachmodelle?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7A7161" w14:paraId="4D47CE86" w14:textId="3AD66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Vortrag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7A7161" w14:paraId="56CAB7DB" w14:textId="064E07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8A6C80" w14:paraId="39FC29D8" w14:textId="7258FC43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SuS </w:t>
            </w:r>
            <w:r w:rsidR="00CD1EF8">
              <w:rPr>
                <w:sz w:val="20"/>
                <w:szCs w:val="20"/>
              </w:rPr>
              <w:t>lernen die Funktionsweise von Sprachmodellen kennen,</w:t>
            </w:r>
            <w:r w:rsidR="004D6770">
              <w:rPr>
                <w:sz w:val="20"/>
                <w:szCs w:val="20"/>
              </w:rPr>
              <w:t xml:space="preserve"> insbesondere d</w:t>
            </w:r>
            <w:r w:rsidR="002E074F">
              <w:rPr>
                <w:sz w:val="20"/>
                <w:szCs w:val="20"/>
              </w:rPr>
              <w:t xml:space="preserve">ie Entstehung von Text durch Abfolge von wahrscheinlichen Wörtern. </w:t>
            </w:r>
          </w:p>
        </w:tc>
      </w:tr>
      <w:tr w:rsidR="008A6C80" w:rsidTr="00534A17" w14:paraId="66D7BF87" w14:textId="7777777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6301C1" w14:paraId="79E907ED" w14:textId="21F611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7918">
              <w:rPr>
                <w:sz w:val="20"/>
                <w:szCs w:val="20"/>
              </w:rPr>
              <w:t>5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C823A1" w14:paraId="2B496519" w14:textId="43DBD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Kreativer ChatBot?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C823A1" w14:paraId="39B82EF3" w14:textId="67F1A8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C823A1" w14:paraId="69EDE2F6" w14:textId="2E954A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:rsidRPr="008A6C80" w:rsidR="008A6C80" w:rsidP="008A6C80" w:rsidRDefault="008A6C80" w14:paraId="6628EA88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8A6C80" w14:paraId="4ABA4437" w14:textId="1673D887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SuS </w:t>
            </w:r>
            <w:r w:rsidR="00074A1B">
              <w:rPr>
                <w:sz w:val="20"/>
                <w:szCs w:val="20"/>
              </w:rPr>
              <w:t>lernen generierte Texte kennen und testen</w:t>
            </w:r>
            <w:r w:rsidR="00074A1B">
              <w:rPr>
                <w:sz w:val="20"/>
                <w:szCs w:val="20"/>
              </w:rPr>
              <w:t>, ob sie KI-generierte Gedichte von menschgemachten Texten unterscheiden können</w:t>
            </w:r>
            <w:r w:rsidR="00AF42BD">
              <w:rPr>
                <w:sz w:val="20"/>
                <w:szCs w:val="20"/>
              </w:rPr>
              <w:t>.</w:t>
            </w:r>
          </w:p>
        </w:tc>
      </w:tr>
      <w:tr w:rsidR="008A6C80" w:rsidTr="00534A17" w14:paraId="3DCF27F2" w14:textId="7777777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0E6B18" w14:paraId="2876EA1C" w14:textId="2FC1D6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0F5FD4" w:rsidRDefault="008A6C80" w14:paraId="1CB0AB94" w14:textId="6CBC3627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Arbeitsphase: </w:t>
            </w:r>
            <w:r w:rsidR="000F5FD4">
              <w:rPr>
                <w:sz w:val="20"/>
                <w:szCs w:val="20"/>
              </w:rPr>
              <w:t>SuS schreiben verschieden</w:t>
            </w:r>
            <w:r w:rsidR="00E151DE">
              <w:rPr>
                <w:sz w:val="20"/>
                <w:szCs w:val="20"/>
              </w:rPr>
              <w:t>artige</w:t>
            </w:r>
            <w:r w:rsidR="000F5FD4">
              <w:rPr>
                <w:sz w:val="20"/>
                <w:szCs w:val="20"/>
              </w:rPr>
              <w:t xml:space="preserve"> Gedichte</w:t>
            </w:r>
            <w:r w:rsidR="00612031">
              <w:rPr>
                <w:sz w:val="20"/>
                <w:szCs w:val="20"/>
              </w:rPr>
              <w:t xml:space="preserve"> und Texte</w:t>
            </w:r>
            <w:r w:rsidR="00E151DE">
              <w:rPr>
                <w:sz w:val="20"/>
                <w:szCs w:val="20"/>
              </w:rPr>
              <w:t xml:space="preserve"> mit KI-ChatBots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697147" w14:paraId="40B2FE72" w14:textId="354086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Gruppen-arbeit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697147" w14:paraId="2DD81F4D" w14:textId="7A9833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Laptops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726959" w14:paraId="5735962D" w14:textId="39F195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 </w:t>
            </w:r>
            <w:r w:rsidR="00D15F67">
              <w:rPr>
                <w:sz w:val="20"/>
                <w:szCs w:val="20"/>
              </w:rPr>
              <w:t xml:space="preserve">generieren Texte mit KI-Algorithmen. </w:t>
            </w:r>
          </w:p>
        </w:tc>
      </w:tr>
      <w:tr w:rsidR="00E1551A" w:rsidTr="00534A17" w14:paraId="5C8ECC55" w14:textId="7777777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51A" w:rsidP="008A6C80" w:rsidRDefault="00E1551A" w14:paraId="3FC26AAF" w14:textId="45B165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E1551A" w:rsidP="000F5FD4" w:rsidRDefault="002F75D0" w14:paraId="2083A23A" w14:textId="1A75B2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Ergebnissicherung: SuS präsentieren die gelungensten oder lustigsten</w:t>
            </w:r>
            <w:r w:rsidR="00943DFA">
              <w:rPr>
                <w:sz w:val="20"/>
                <w:szCs w:val="20"/>
              </w:rPr>
              <w:t xml:space="preserve"> Text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51A" w:rsidP="008A6C80" w:rsidRDefault="00943DFA" w14:paraId="74F35F10" w14:textId="1CC386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51A" w:rsidP="008A6C80" w:rsidRDefault="00E1551A" w14:paraId="3792DA68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51A" w:rsidP="008A6C80" w:rsidRDefault="00E1551A" w14:paraId="17D18959" w14:textId="5310E7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6C80" w:rsidTr="00534A17" w14:paraId="1CB6B671" w14:textId="7777777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8A6C80" w14:paraId="4F3C4275" w14:textId="237232A9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10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8A6C80" w14:paraId="55CE70A6" w14:textId="505FEED7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Ergebnissicherung: </w:t>
            </w:r>
          </w:p>
          <w:p w:rsidRPr="008A6C80" w:rsidR="008A6C80" w:rsidP="008A6C80" w:rsidRDefault="008A6C80" w14:paraId="6BC46A97" w14:textId="297842EB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SuS diskutieren</w:t>
            </w:r>
            <w:r w:rsidR="00E1551A">
              <w:rPr>
                <w:sz w:val="20"/>
                <w:szCs w:val="20"/>
              </w:rPr>
              <w:t>, wa</w:t>
            </w:r>
            <w:r w:rsidR="008205BE">
              <w:rPr>
                <w:sz w:val="20"/>
                <w:szCs w:val="20"/>
              </w:rPr>
              <w:t>s Kreativität ausmacht und ob ChatBots kreativ sind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8A6C80" w14:paraId="693A1E56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8205BE" w14:paraId="75AAB044" w14:textId="1CA4B5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Tafel</w:t>
            </w:r>
          </w:p>
          <w:p w:rsidRPr="008A6C80" w:rsidR="008A6C80" w:rsidP="008A6C80" w:rsidRDefault="008A6C80" w14:paraId="3039178A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A6C80" w:rsidR="008A6C80" w:rsidP="008A6C80" w:rsidRDefault="008A6C80" w14:paraId="1948E645" w14:textId="60ABA4DD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SuS </w:t>
            </w:r>
            <w:r w:rsidR="002D1042">
              <w:rPr>
                <w:sz w:val="20"/>
                <w:szCs w:val="20"/>
              </w:rPr>
              <w:t>diskutieren, ob ChatBots kreativ sind?</w:t>
            </w:r>
          </w:p>
        </w:tc>
      </w:tr>
    </w:tbl>
    <w:p w:rsidR="008A6C80" w:rsidP="00AF1B00" w:rsidRDefault="008A6C80" w14:paraId="284D4C48" w14:textId="77777777"/>
    <w:sectPr w:rsidR="008A6C8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ntumruy Pro">
    <w:altName w:val="Leelawadee UI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71D5"/>
    <w:multiLevelType w:val="hybridMultilevel"/>
    <w:tmpl w:val="7C10F2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13AE7"/>
    <w:multiLevelType w:val="hybridMultilevel"/>
    <w:tmpl w:val="E8800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5063"/>
    <w:multiLevelType w:val="hybridMultilevel"/>
    <w:tmpl w:val="2408C3B8"/>
    <w:lvl w:ilvl="0" w:tplc="04070001">
      <w:start w:val="1"/>
      <w:numFmt w:val="bullet"/>
      <w:lvlText w:val=""/>
      <w:lvlJc w:val="left"/>
      <w:pPr>
        <w:ind w:left="1068" w:hanging="708"/>
      </w:pPr>
      <w:rPr>
        <w:rFonts w:hint="default" w:ascii="Symbol" w:hAnsi="Symbo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27224">
    <w:abstractNumId w:val="1"/>
  </w:num>
  <w:num w:numId="2" w16cid:durableId="1261332240">
    <w:abstractNumId w:val="0"/>
  </w:num>
  <w:num w:numId="3" w16cid:durableId="186223275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80"/>
    <w:rsid w:val="00035615"/>
    <w:rsid w:val="000669BD"/>
    <w:rsid w:val="00074A1B"/>
    <w:rsid w:val="000846B9"/>
    <w:rsid w:val="00091F01"/>
    <w:rsid w:val="000E1B05"/>
    <w:rsid w:val="000E6B18"/>
    <w:rsid w:val="000F5FD4"/>
    <w:rsid w:val="00101D2C"/>
    <w:rsid w:val="00117175"/>
    <w:rsid w:val="0017373E"/>
    <w:rsid w:val="002B5D76"/>
    <w:rsid w:val="002D1042"/>
    <w:rsid w:val="002E074F"/>
    <w:rsid w:val="002F75D0"/>
    <w:rsid w:val="003129E2"/>
    <w:rsid w:val="00367074"/>
    <w:rsid w:val="003944D3"/>
    <w:rsid w:val="003A394E"/>
    <w:rsid w:val="003B13C1"/>
    <w:rsid w:val="003F39A7"/>
    <w:rsid w:val="004815BB"/>
    <w:rsid w:val="004B1EE7"/>
    <w:rsid w:val="004D6770"/>
    <w:rsid w:val="00534A17"/>
    <w:rsid w:val="00557022"/>
    <w:rsid w:val="005A5C6B"/>
    <w:rsid w:val="005C36C8"/>
    <w:rsid w:val="00612031"/>
    <w:rsid w:val="006301C1"/>
    <w:rsid w:val="006848E0"/>
    <w:rsid w:val="00697147"/>
    <w:rsid w:val="006A7918"/>
    <w:rsid w:val="00726959"/>
    <w:rsid w:val="00762220"/>
    <w:rsid w:val="0077799D"/>
    <w:rsid w:val="007903D6"/>
    <w:rsid w:val="007A2F1D"/>
    <w:rsid w:val="007A7161"/>
    <w:rsid w:val="007C5D32"/>
    <w:rsid w:val="007F5702"/>
    <w:rsid w:val="00802639"/>
    <w:rsid w:val="008205BE"/>
    <w:rsid w:val="00834D3C"/>
    <w:rsid w:val="0088199C"/>
    <w:rsid w:val="008A6C80"/>
    <w:rsid w:val="00914E2C"/>
    <w:rsid w:val="00943DFA"/>
    <w:rsid w:val="00953876"/>
    <w:rsid w:val="009A2E49"/>
    <w:rsid w:val="009B3C72"/>
    <w:rsid w:val="00A141A3"/>
    <w:rsid w:val="00A664FE"/>
    <w:rsid w:val="00AF1B00"/>
    <w:rsid w:val="00AF240B"/>
    <w:rsid w:val="00AF42BD"/>
    <w:rsid w:val="00AF78A4"/>
    <w:rsid w:val="00B04EF9"/>
    <w:rsid w:val="00B16C13"/>
    <w:rsid w:val="00B45443"/>
    <w:rsid w:val="00BA55B2"/>
    <w:rsid w:val="00BB0DDE"/>
    <w:rsid w:val="00BD218E"/>
    <w:rsid w:val="00BF3D25"/>
    <w:rsid w:val="00C7583B"/>
    <w:rsid w:val="00C7618D"/>
    <w:rsid w:val="00C823A1"/>
    <w:rsid w:val="00CB4DDA"/>
    <w:rsid w:val="00CD1EF8"/>
    <w:rsid w:val="00D15F67"/>
    <w:rsid w:val="00D32DF5"/>
    <w:rsid w:val="00DD3523"/>
    <w:rsid w:val="00E151DE"/>
    <w:rsid w:val="00E1551A"/>
    <w:rsid w:val="00E1586B"/>
    <w:rsid w:val="00E1744F"/>
    <w:rsid w:val="00E72EB3"/>
    <w:rsid w:val="00E82119"/>
    <w:rsid w:val="4B7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3313"/>
  <w15:chartTrackingRefBased/>
  <w15:docId w15:val="{50983C27-B50D-48AA-AE9F-1F6B6E92D1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6C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6C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8A6C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8A6C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8A6C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8A6C80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8A6C80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8A6C80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8A6C80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8A6C80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8A6C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6C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8A6C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8A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6C80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8A6C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6C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6C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6C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8A6C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6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Theresia Ziegs</dc:creator>
  <keywords/>
  <dc:description/>
  <lastModifiedBy>Theresia Ziegs</lastModifiedBy>
  <revision>78</revision>
  <dcterms:created xsi:type="dcterms:W3CDTF">2025-05-01T10:24:00.0000000Z</dcterms:created>
  <dcterms:modified xsi:type="dcterms:W3CDTF">2025-10-07T11:06:18.8282422Z</dcterms:modified>
</coreProperties>
</file>